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68"/>
      </w:tblGrid>
      <w:tr w:rsidR="007940CB" w:rsidTr="006424B5">
        <w:tc>
          <w:tcPr>
            <w:tcW w:w="5353" w:type="dxa"/>
          </w:tcPr>
          <w:p w:rsidR="007940CB" w:rsidRPr="009116CE" w:rsidRDefault="007940CB" w:rsidP="007940CB">
            <w:pPr>
              <w:jc w:val="center"/>
              <w:outlineLvl w:val="0"/>
              <w:rPr>
                <w:rFonts w:ascii="Times New Roman" w:hAnsi="Times New Roman" w:cs="Times New Roman"/>
                <w:bCs/>
                <w:color w:val="333333"/>
                <w:kern w:val="36"/>
                <w:sz w:val="28"/>
                <w:szCs w:val="28"/>
              </w:rPr>
            </w:pPr>
            <w:r w:rsidRPr="009116CE">
              <w:rPr>
                <w:rFonts w:ascii="Times New Roman" w:hAnsi="Times New Roman" w:cs="Times New Roman"/>
                <w:bCs/>
                <w:color w:val="333333"/>
                <w:kern w:val="36"/>
                <w:sz w:val="28"/>
                <w:szCs w:val="28"/>
              </w:rPr>
              <w:t>HỘI LHTN VIỆT NAM HUYỆN PHÙ MỸ</w:t>
            </w:r>
          </w:p>
          <w:p w:rsidR="007940CB" w:rsidRPr="009116CE" w:rsidRDefault="007940CB" w:rsidP="007940CB">
            <w:pPr>
              <w:jc w:val="center"/>
              <w:outlineLvl w:val="0"/>
              <w:rPr>
                <w:rFonts w:ascii="Times New Roman" w:hAnsi="Times New Roman" w:cs="Times New Roman"/>
                <w:b/>
                <w:bCs/>
                <w:color w:val="333333"/>
                <w:kern w:val="36"/>
                <w:sz w:val="28"/>
                <w:szCs w:val="28"/>
              </w:rPr>
            </w:pPr>
            <w:r w:rsidRPr="009116CE">
              <w:rPr>
                <w:rFonts w:ascii="Times New Roman" w:hAnsi="Times New Roman"/>
                <w:b/>
                <w:bCs/>
                <w:color w:val="333333"/>
                <w:kern w:val="36"/>
                <w:sz w:val="28"/>
                <w:szCs w:val="28"/>
              </w:rPr>
              <w:t xml:space="preserve">ỦY BAN HỘI XÃ MỸ </w:t>
            </w:r>
            <w:r>
              <w:rPr>
                <w:rFonts w:ascii="Times New Roman" w:hAnsi="Times New Roman"/>
                <w:b/>
                <w:bCs/>
                <w:color w:val="333333"/>
                <w:kern w:val="36"/>
                <w:sz w:val="28"/>
                <w:szCs w:val="28"/>
              </w:rPr>
              <w:t>TRINH</w:t>
            </w:r>
          </w:p>
          <w:p w:rsidR="007940CB" w:rsidRDefault="007940CB" w:rsidP="007940CB">
            <w:pPr>
              <w:spacing w:before="60" w:after="60"/>
              <w:jc w:val="center"/>
              <w:rPr>
                <w:rFonts w:ascii="Times New Roman" w:hAnsi="Times New Roman" w:cs="Times New Roman"/>
                <w:b/>
                <w:i/>
                <w:sz w:val="28"/>
                <w:szCs w:val="28"/>
              </w:rPr>
            </w:pPr>
            <w:r w:rsidRPr="009116CE">
              <w:rPr>
                <w:rFonts w:ascii="Times New Roman" w:hAnsi="Times New Roman" w:cs="Times New Roman"/>
                <w:bCs/>
                <w:color w:val="333333"/>
                <w:kern w:val="36"/>
                <w:sz w:val="28"/>
                <w:szCs w:val="28"/>
              </w:rPr>
              <w:t>***</w:t>
            </w:r>
          </w:p>
        </w:tc>
        <w:tc>
          <w:tcPr>
            <w:tcW w:w="4268" w:type="dxa"/>
          </w:tcPr>
          <w:p w:rsidR="007940CB" w:rsidRDefault="007940CB" w:rsidP="00C1247F">
            <w:pPr>
              <w:spacing w:before="60" w:after="60"/>
              <w:jc w:val="both"/>
              <w:rPr>
                <w:rFonts w:ascii="Times New Roman" w:hAnsi="Times New Roman" w:cs="Times New Roman"/>
                <w:bCs/>
                <w:i/>
                <w:color w:val="333333"/>
                <w:kern w:val="36"/>
                <w:sz w:val="28"/>
                <w:szCs w:val="28"/>
              </w:rPr>
            </w:pPr>
          </w:p>
          <w:p w:rsidR="007940CB" w:rsidRDefault="007940CB" w:rsidP="00C1247F">
            <w:pPr>
              <w:spacing w:before="60" w:after="60"/>
              <w:jc w:val="both"/>
              <w:rPr>
                <w:rFonts w:ascii="Times New Roman" w:hAnsi="Times New Roman" w:cs="Times New Roman"/>
                <w:bCs/>
                <w:i/>
                <w:color w:val="333333"/>
                <w:kern w:val="36"/>
                <w:sz w:val="28"/>
                <w:szCs w:val="28"/>
              </w:rPr>
            </w:pPr>
          </w:p>
          <w:p w:rsidR="007940CB" w:rsidRDefault="007940CB" w:rsidP="00C1247F">
            <w:pPr>
              <w:spacing w:before="60" w:after="60"/>
              <w:jc w:val="both"/>
              <w:rPr>
                <w:rFonts w:ascii="Times New Roman" w:hAnsi="Times New Roman" w:cs="Times New Roman"/>
                <w:b/>
                <w:i/>
                <w:sz w:val="28"/>
                <w:szCs w:val="28"/>
              </w:rPr>
            </w:pPr>
            <w:r w:rsidRPr="009116CE">
              <w:rPr>
                <w:rFonts w:ascii="Times New Roman" w:hAnsi="Times New Roman" w:cs="Times New Roman"/>
                <w:bCs/>
                <w:i/>
                <w:color w:val="333333"/>
                <w:kern w:val="36"/>
                <w:sz w:val="28"/>
                <w:szCs w:val="28"/>
              </w:rPr>
              <w:t>Phù Mỹ, ngày 01 tháng 4 năm 2024</w:t>
            </w:r>
          </w:p>
        </w:tc>
      </w:tr>
    </w:tbl>
    <w:p w:rsidR="007940CB" w:rsidRDefault="007940CB" w:rsidP="007940CB">
      <w:pPr>
        <w:shd w:val="clear" w:color="auto" w:fill="FFFFFF"/>
        <w:spacing w:after="0"/>
        <w:ind w:firstLine="720"/>
        <w:jc w:val="center"/>
        <w:outlineLvl w:val="0"/>
        <w:rPr>
          <w:rFonts w:ascii="Times New Roman" w:hAnsi="Times New Roman" w:cs="Times New Roman"/>
          <w:b/>
          <w:bCs/>
          <w:color w:val="333333"/>
          <w:kern w:val="36"/>
          <w:sz w:val="28"/>
          <w:szCs w:val="28"/>
        </w:rPr>
      </w:pPr>
    </w:p>
    <w:p w:rsidR="007940CB" w:rsidRDefault="007940CB" w:rsidP="004C350A">
      <w:pPr>
        <w:shd w:val="clear" w:color="auto" w:fill="FFFFFF"/>
        <w:spacing w:after="0"/>
        <w:ind w:firstLine="720"/>
        <w:jc w:val="center"/>
        <w:outlineLvl w:val="0"/>
        <w:rPr>
          <w:rFonts w:ascii="Times New Roman" w:hAnsi="Times New Roman" w:cs="Times New Roman"/>
          <w:b/>
          <w:i/>
          <w:sz w:val="28"/>
          <w:szCs w:val="28"/>
        </w:rPr>
      </w:pPr>
      <w:r w:rsidRPr="00F43C5E">
        <w:rPr>
          <w:rFonts w:ascii="Times New Roman" w:hAnsi="Times New Roman" w:cs="Times New Roman"/>
          <w:b/>
          <w:bCs/>
          <w:color w:val="333333"/>
          <w:kern w:val="36"/>
          <w:sz w:val="28"/>
          <w:szCs w:val="28"/>
        </w:rPr>
        <w:t>BÁO CÁO THAM LUẬN</w:t>
      </w:r>
    </w:p>
    <w:p w:rsidR="00623709" w:rsidRDefault="008F3060" w:rsidP="004C350A">
      <w:pPr>
        <w:spacing w:after="0" w:line="240" w:lineRule="auto"/>
        <w:ind w:firstLine="720"/>
        <w:jc w:val="center"/>
        <w:rPr>
          <w:rFonts w:ascii="Times New Roman" w:hAnsi="Times New Roman" w:cs="Times New Roman"/>
          <w:b/>
          <w:sz w:val="28"/>
          <w:szCs w:val="28"/>
        </w:rPr>
      </w:pPr>
      <w:r w:rsidRPr="00623709">
        <w:rPr>
          <w:rFonts w:ascii="Times New Roman" w:hAnsi="Times New Roman" w:cs="Times New Roman"/>
          <w:b/>
          <w:sz w:val="28"/>
          <w:szCs w:val="28"/>
        </w:rPr>
        <w:t xml:space="preserve">Về vai trò nòng cốt của Đoàn trong tham gia xây dựng tổ chức Hội </w:t>
      </w:r>
    </w:p>
    <w:p w:rsidR="004F2E73" w:rsidRPr="00623709" w:rsidRDefault="008F3060" w:rsidP="004C350A">
      <w:pPr>
        <w:spacing w:after="0" w:line="240" w:lineRule="auto"/>
        <w:ind w:firstLine="720"/>
        <w:jc w:val="center"/>
        <w:rPr>
          <w:rFonts w:ascii="Times New Roman" w:hAnsi="Times New Roman" w:cs="Times New Roman"/>
          <w:b/>
          <w:sz w:val="28"/>
          <w:szCs w:val="28"/>
        </w:rPr>
      </w:pPr>
      <w:r w:rsidRPr="00623709">
        <w:rPr>
          <w:rFonts w:ascii="Times New Roman" w:hAnsi="Times New Roman" w:cs="Times New Roman"/>
          <w:b/>
          <w:sz w:val="28"/>
          <w:szCs w:val="28"/>
        </w:rPr>
        <w:t>vững mạnh và mở rộng mặt trận đoàn kết, tập hợ</w:t>
      </w:r>
      <w:r w:rsidR="007940CB" w:rsidRPr="00623709">
        <w:rPr>
          <w:rFonts w:ascii="Times New Roman" w:hAnsi="Times New Roman" w:cs="Times New Roman"/>
          <w:b/>
          <w:sz w:val="28"/>
          <w:szCs w:val="28"/>
        </w:rPr>
        <w:t>p thanh niên</w:t>
      </w:r>
    </w:p>
    <w:p w:rsidR="007940CB" w:rsidRPr="008F3060" w:rsidRDefault="007940CB" w:rsidP="00C1247F">
      <w:pPr>
        <w:spacing w:before="60" w:after="60" w:line="240" w:lineRule="auto"/>
        <w:ind w:firstLine="720"/>
        <w:jc w:val="both"/>
        <w:rPr>
          <w:rFonts w:ascii="Times New Roman" w:hAnsi="Times New Roman" w:cs="Times New Roman"/>
          <w:b/>
          <w:i/>
          <w:sz w:val="28"/>
          <w:szCs w:val="28"/>
        </w:rPr>
      </w:pPr>
    </w:p>
    <w:p w:rsidR="001A57B7" w:rsidRDefault="001A57B7" w:rsidP="001A57B7">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Kính thưa Đoàn chủ tịch!</w:t>
      </w:r>
    </w:p>
    <w:p w:rsidR="001A57B7" w:rsidRDefault="001A57B7" w:rsidP="001A57B7">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Kính thưa quý vị đại biểu!</w:t>
      </w:r>
    </w:p>
    <w:p w:rsidR="001A57B7" w:rsidRDefault="001A57B7" w:rsidP="001A57B7">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Thưa toàn thể đại hội!</w:t>
      </w:r>
    </w:p>
    <w:p w:rsidR="001A57B7" w:rsidRPr="003B381A" w:rsidRDefault="001A57B7" w:rsidP="003B381A">
      <w:pPr>
        <w:spacing w:before="60" w:after="60" w:line="240" w:lineRule="auto"/>
        <w:ind w:firstLine="720"/>
        <w:jc w:val="both"/>
        <w:rPr>
          <w:rFonts w:ascii="Times New Roman" w:hAnsi="Times New Roman" w:cs="Times New Roman"/>
          <w:b/>
          <w:i/>
          <w:sz w:val="28"/>
          <w:szCs w:val="28"/>
        </w:rPr>
      </w:pPr>
      <w:r w:rsidRPr="001D756F">
        <w:rPr>
          <w:rFonts w:ascii="Times New Roman" w:hAnsi="Times New Roman" w:cs="Times New Roman"/>
          <w:sz w:val="28"/>
          <w:szCs w:val="28"/>
        </w:rPr>
        <w:t xml:space="preserve">Được sự cho phép của Đoàn chủ tịch Đại hội. Thay mặt cho Đoàn </w:t>
      </w:r>
      <w:r>
        <w:rPr>
          <w:rFonts w:ascii="Times New Roman" w:hAnsi="Times New Roman" w:cs="Times New Roman"/>
          <w:sz w:val="28"/>
          <w:szCs w:val="28"/>
        </w:rPr>
        <w:t xml:space="preserve">đại biểu thanh niên xã Mỹ Trinh  dự đại hội, </w:t>
      </w:r>
      <w:r w:rsidRPr="001D756F">
        <w:rPr>
          <w:rFonts w:ascii="Times New Roman" w:hAnsi="Times New Roman" w:cs="Times New Roman"/>
          <w:sz w:val="28"/>
          <w:szCs w:val="28"/>
        </w:rPr>
        <w:t>tôi xin</w:t>
      </w:r>
      <w:r>
        <w:rPr>
          <w:rFonts w:ascii="Times New Roman" w:hAnsi="Times New Roman" w:cs="Times New Roman"/>
          <w:sz w:val="28"/>
          <w:szCs w:val="28"/>
        </w:rPr>
        <w:t xml:space="preserve"> phát biểu</w:t>
      </w:r>
      <w:r w:rsidRPr="001D756F">
        <w:rPr>
          <w:rFonts w:ascii="Times New Roman" w:hAnsi="Times New Roman" w:cs="Times New Roman"/>
          <w:sz w:val="28"/>
          <w:szCs w:val="28"/>
        </w:rPr>
        <w:t xml:space="preserve"> </w:t>
      </w:r>
      <w:r>
        <w:rPr>
          <w:rFonts w:ascii="Times New Roman" w:hAnsi="Times New Roman" w:cs="Times New Roman"/>
          <w:sz w:val="28"/>
          <w:szCs w:val="28"/>
        </w:rPr>
        <w:t>thảo luận</w:t>
      </w:r>
      <w:r w:rsidRPr="001D756F">
        <w:rPr>
          <w:rFonts w:ascii="Times New Roman" w:hAnsi="Times New Roman" w:cs="Times New Roman"/>
          <w:sz w:val="28"/>
          <w:szCs w:val="28"/>
        </w:rPr>
        <w:t xml:space="preserve"> </w:t>
      </w:r>
      <w:r>
        <w:rPr>
          <w:rFonts w:ascii="Times New Roman" w:hAnsi="Times New Roman" w:cs="Times New Roman"/>
          <w:sz w:val="28"/>
          <w:szCs w:val="28"/>
        </w:rPr>
        <w:t>với nội dung</w:t>
      </w:r>
      <w:r w:rsidRPr="001D756F">
        <w:rPr>
          <w:rFonts w:ascii="Times New Roman" w:hAnsi="Times New Roman" w:cs="Times New Roman"/>
          <w:sz w:val="28"/>
          <w:szCs w:val="28"/>
        </w:rPr>
        <w:t xml:space="preserve"> </w:t>
      </w:r>
      <w:r w:rsidR="003B381A" w:rsidRPr="003B381A">
        <w:rPr>
          <w:rFonts w:ascii="Times New Roman" w:hAnsi="Times New Roman" w:cs="Times New Roman"/>
          <w:sz w:val="28"/>
          <w:szCs w:val="28"/>
        </w:rPr>
        <w:t>“</w:t>
      </w:r>
      <w:r w:rsidR="003B381A" w:rsidRPr="003B381A">
        <w:rPr>
          <w:rFonts w:ascii="Times New Roman" w:hAnsi="Times New Roman" w:cs="Times New Roman"/>
          <w:i/>
          <w:sz w:val="28"/>
          <w:szCs w:val="28"/>
        </w:rPr>
        <w:t>vai trò nòng cốt của Đoàn trong tham</w:t>
      </w:r>
      <w:bookmarkStart w:id="0" w:name="_GoBack"/>
      <w:bookmarkEnd w:id="0"/>
      <w:r w:rsidR="003B381A" w:rsidRPr="003B381A">
        <w:rPr>
          <w:rFonts w:ascii="Times New Roman" w:hAnsi="Times New Roman" w:cs="Times New Roman"/>
          <w:i/>
          <w:sz w:val="28"/>
          <w:szCs w:val="28"/>
        </w:rPr>
        <w:t xml:space="preserve"> gia xây dựng tổ chức Hội vững mạnh và mở rộng mặt trận đoàn kết, tập hợp thanh niên”</w:t>
      </w:r>
      <w:r w:rsidR="003B381A">
        <w:rPr>
          <w:rFonts w:ascii="Times New Roman" w:hAnsi="Times New Roman" w:cs="Times New Roman"/>
          <w:b/>
          <w:i/>
          <w:sz w:val="28"/>
          <w:szCs w:val="28"/>
        </w:rPr>
        <w:t xml:space="preserve"> </w:t>
      </w:r>
      <w:r w:rsidRPr="001D756F">
        <w:rPr>
          <w:rFonts w:ascii="Times New Roman" w:hAnsi="Times New Roman" w:cs="Times New Roman"/>
          <w:sz w:val="28"/>
          <w:szCs w:val="28"/>
        </w:rPr>
        <w:t xml:space="preserve">để </w:t>
      </w:r>
      <w:r>
        <w:rPr>
          <w:rFonts w:ascii="Times New Roman" w:hAnsi="Times New Roman" w:cs="Times New Roman"/>
          <w:sz w:val="28"/>
          <w:szCs w:val="28"/>
        </w:rPr>
        <w:t>làm rõ thêm những kết quả, hoạt động của tổ chức Đoàn thanh tham gia xây dựng tổ chức Hội LHTN từ thực tiễn cơ sở.</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Kính thưa Đại hội!</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nhiệm kỳ qua, BCH đoàn xã Mỹ Trinh luôn xác định quan tâm tới việc đoàn kết, tập hợp thanh niên tham gia, hưởng ứng các hoạt động. Để làm tốt được việc này, BTV Đoàn xã  đã ưu tiên nâng cao chất lượng đoàn viên từ khi bắt đầu tham gia tổ chức Đoàn như :tổ chức cho thanh niên học cảm tình Đàn trước khi xem xét, kết nạp, lễ kết nạp Đoàn viên mới được tổ chức đúng quy gắn với các dịp ngày thành lập Đoàn TNCS Hồ Chí Minh, vv…</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Đoàn thanh niên xã luôn chủ động xây dựng kế hoạch, phối hợp tổ chức các hoạt động đồng hành với thanh niên trong nâng cao đời sống văn hóa tinh thần, kỹ năng của thanh niên trong địa bàn như hoạt động giao lưu, biểu diễn văn nghệ, thể thao trong các dịp tết nguyên đán và kỷ niệm các ngày lễ lớn của dân tộc, đất nước. Hằng năm tổ chức giải bóng đá truyền thống cho thanh niên,  tổ chức hội trại nhân kỷ niệm ngày thành lập Đoàn, mittinh ôn lại truyền thống ngày thành lập hội LHTN Việt Nam… Đẩy mạnh tuyên truyền cho thanh niên về kỹ năng xã hội thông qua các buổi sinh hoạt đoàn, hội , thu hút tập hợp thanh niên lên 70%, góp phần nâng cao nhận  thức, bản lĩnh chính trị, ý thức trách nhiệm của hội viên, thanh niên với tổ chức. Các hoạt động của tổ chức Đoàn, Hội đã thể hiện sự quan tâm, đáp ứng nhu cầu của thanh niên hiện nay, từ đó xuất hiện nhiều mô hình hoạt động hiệu quả, đặc biệt là sự ra mắt và hoạt động có hiệu quả các CLB, đội , nhóm như: CLB thanh niên làm kinh tế giỏi, CLB dân vũ với hơn 20 hội viên tham gia.</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hiện nay công tác Hội và phong trào thanh niên trên địa bàn xã nói riêng và trên địa bàn huyện nói chung còn gặp không ít khó khăn như: Hoạt động của tổ chức Hội LHTN tại cơ sở còn mờ nhạt, chưa rõ vai trò, mô hình hoạt </w:t>
      </w:r>
      <w:r>
        <w:rPr>
          <w:rFonts w:ascii="Times New Roman" w:hAnsi="Times New Roman" w:cs="Times New Roman"/>
          <w:sz w:val="28"/>
          <w:szCs w:val="28"/>
        </w:rPr>
        <w:lastRenderedPageBreak/>
        <w:t>động đôi khi còn bất cập; công tác đoàn kết và tập hợp thanh niên nhất là thanh niên chậm tiến đạt tỷ lệ chưa cao… Nhìn chung, vị thế và vai trò của tổ chức Hội LHTN chưa thật sự rõ nét, hoạt động của Hội chưa tương xứng và chưa đáp ứng được nhu cầu của thanh niên trong thời kỳ CNH- HĐH và hội nhập quốc tế hiện nay. Những hạn chế nêu trên do nhiều nguyên nhân khách quan, chủ quan tác động, nhưng trong đó nguyên nhân quan trọng  là tổ chức Đoàn ở nhiều cơ sở chưa thật sự phát huy được vai trò nòng cốt chính trị trong công tác định hướng hoạt động cho tổ chức Hội LHTN, thiếu sự quan tâm, tạo điều kiện đến tổ chức và hoạt động của Hội.</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Từ thực trạng trên, tôi mạnh dạn đề xuất một số nhiệm vụ và giải pháp phát huy vai trò nòng cốt của Đoàn trong tham gia xây dựng tổ chức Hội vững mạnh trong giai đoạn hiện nay như sau:</w:t>
      </w:r>
    </w:p>
    <w:p w:rsidR="001A57B7" w:rsidRDefault="001A57B7" w:rsidP="001A57B7">
      <w:pPr>
        <w:spacing w:after="0" w:line="240" w:lineRule="auto"/>
        <w:ind w:firstLine="720"/>
        <w:jc w:val="both"/>
        <w:rPr>
          <w:rFonts w:ascii="Times New Roman" w:hAnsi="Times New Roman" w:cs="Times New Roman"/>
          <w:sz w:val="28"/>
          <w:szCs w:val="28"/>
        </w:rPr>
      </w:pPr>
      <w:r w:rsidRPr="004F2E73">
        <w:rPr>
          <w:rFonts w:ascii="Times New Roman" w:hAnsi="Times New Roman" w:cs="Times New Roman"/>
          <w:i/>
          <w:sz w:val="28"/>
          <w:szCs w:val="28"/>
        </w:rPr>
        <w:t>Một là</w:t>
      </w:r>
      <w:r>
        <w:rPr>
          <w:rFonts w:ascii="Times New Roman" w:hAnsi="Times New Roman" w:cs="Times New Roman"/>
          <w:sz w:val="28"/>
          <w:szCs w:val="28"/>
        </w:rPr>
        <w:t>, chọn cử và tạo môi trường thuận lợi cho cán bộ Đoàn có năng lực làm nòng cốt trong tổ chức Hội: Tập trung làm tốt công tác chuẩn hóa đội ngũ cán bộ Hội, chú trọng các tiêu chuẩn về độ tuổi, trình độ, phẩm chất chính trị, kỹ năng nghiệp vụ mới. Chú trọng chất lượng cán bộ, thông qua tổ chức các hoạt động nhằm phát hiện, bồi dưỡng những hạt nhân có năng lực tốt, nhiệt tình trong hoạt động và phong trào, phát hiện những gương thanh niên tiên tiến, tiêu biểu, bồi dưỡng những thanh niên ưu tú tham gia cán bộ Hội ở những địa phương phong trào còn khó khăn. Các cấp bộ Đoàn tham mưu cho cấp ủy, lãnh đạo tạo điều kiện cho đội ngũ cán bộ Hội tham gia các khóa đào tạo, bồi dưỡng, tập huấn nâng cao trình độ chuyên môn, kỹ năng nghiệp vụ công tác.</w:t>
      </w:r>
    </w:p>
    <w:p w:rsidR="001A57B7" w:rsidRDefault="001A57B7" w:rsidP="001A57B7">
      <w:pPr>
        <w:spacing w:after="0" w:line="240" w:lineRule="auto"/>
        <w:ind w:firstLine="720"/>
        <w:jc w:val="both"/>
        <w:rPr>
          <w:rFonts w:ascii="Times New Roman" w:hAnsi="Times New Roman" w:cs="Times New Roman"/>
          <w:sz w:val="28"/>
          <w:szCs w:val="28"/>
        </w:rPr>
      </w:pPr>
      <w:r w:rsidRPr="004F2E73">
        <w:rPr>
          <w:rFonts w:ascii="Times New Roman" w:hAnsi="Times New Roman" w:cs="Times New Roman"/>
          <w:i/>
          <w:sz w:val="28"/>
          <w:szCs w:val="28"/>
        </w:rPr>
        <w:t>Hai là</w:t>
      </w:r>
      <w:r>
        <w:rPr>
          <w:rFonts w:ascii="Times New Roman" w:hAnsi="Times New Roman" w:cs="Times New Roman"/>
          <w:sz w:val="28"/>
          <w:szCs w:val="28"/>
        </w:rPr>
        <w:t xml:space="preserve"> đổi mới phương thức định hướng, chỉ đạo của Đoàn đối với hoạt động của Hội LHTN. Hằng năm, BCH Đoàn xã có kế hoạch hoạt động, phối hợp thực hiện nhiệm vụ với Hội LHTN. Định hướng các nội dung hoạt động cho tổ chức Hội trên cơ sở chương trình công tác của Đoàn, Hội phù hợp các đối tượng thanh niên với các nội dung hoạt động phù hợp như: tổ chức các hoạt động tình nguyện, các hoạt động văn hóa văn nghệ, hiến máu tình nguyện, thanh niên lập thân lập nghiệp,… giao cho tổ chức Hội và tạo điều kiện thuận lợi đề Hội chủ động thực hiện nhiệm vụ đoàn kết tập hợp thanh niên. Đổi mới mô hình tổ chức theo hướng chuyển đổi mô hình chi hội ở địa bàn dân cư hoạt động kém hiệu quả thành các CLB đội, nhóm theo đối tượng, sở thích, nghề nghiệp của thanh niên, góp phần nâng cao tỷ lệ thu hút tập hợp thanh niên.</w:t>
      </w:r>
    </w:p>
    <w:p w:rsidR="001A57B7" w:rsidRDefault="001A57B7" w:rsidP="001A57B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Một lần nữa kính chúc quý vị Đại biểu sức khỏe, hạnh phúc. Chúc Đại hội chúng ta thành công tốt đẹp. Xin trân trọng cảm ơn!</w:t>
      </w:r>
    </w:p>
    <w:p w:rsidR="001A57B7" w:rsidRPr="001D756F" w:rsidRDefault="001A57B7" w:rsidP="001A57B7">
      <w:pPr>
        <w:spacing w:after="0" w:line="240" w:lineRule="auto"/>
        <w:jc w:val="both"/>
        <w:rPr>
          <w:rFonts w:ascii="Times New Roman" w:hAnsi="Times New Roman" w:cs="Times New Roman"/>
          <w:sz w:val="28"/>
          <w:szCs w:val="28"/>
        </w:rPr>
      </w:pPr>
    </w:p>
    <w:p w:rsidR="001A57B7" w:rsidRPr="001D756F" w:rsidRDefault="001A57B7" w:rsidP="001A57B7">
      <w:pPr>
        <w:pStyle w:val="ListParagraph"/>
        <w:spacing w:after="0" w:line="240" w:lineRule="auto"/>
        <w:jc w:val="both"/>
        <w:rPr>
          <w:rFonts w:ascii="Times New Roman" w:hAnsi="Times New Roman" w:cs="Times New Roman"/>
          <w:sz w:val="28"/>
          <w:szCs w:val="28"/>
        </w:rPr>
      </w:pPr>
    </w:p>
    <w:p w:rsidR="001D756F" w:rsidRPr="001D756F" w:rsidRDefault="001D756F" w:rsidP="001A57B7">
      <w:pPr>
        <w:pStyle w:val="ListParagraph"/>
        <w:spacing w:before="60" w:after="60" w:line="240" w:lineRule="auto"/>
        <w:jc w:val="both"/>
        <w:rPr>
          <w:rFonts w:ascii="Times New Roman" w:hAnsi="Times New Roman" w:cs="Times New Roman"/>
          <w:sz w:val="28"/>
          <w:szCs w:val="28"/>
        </w:rPr>
      </w:pPr>
    </w:p>
    <w:sectPr w:rsidR="001D756F" w:rsidRPr="001D756F" w:rsidSect="006B5C5D">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B4" w:rsidRDefault="004C2CB4" w:rsidP="005B0BCD">
      <w:pPr>
        <w:spacing w:after="0" w:line="240" w:lineRule="auto"/>
      </w:pPr>
      <w:r>
        <w:separator/>
      </w:r>
    </w:p>
  </w:endnote>
  <w:endnote w:type="continuationSeparator" w:id="0">
    <w:p w:rsidR="004C2CB4" w:rsidRDefault="004C2CB4" w:rsidP="005B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B4" w:rsidRDefault="004C2CB4" w:rsidP="005B0BCD">
      <w:pPr>
        <w:spacing w:after="0" w:line="240" w:lineRule="auto"/>
      </w:pPr>
      <w:r>
        <w:separator/>
      </w:r>
    </w:p>
  </w:footnote>
  <w:footnote w:type="continuationSeparator" w:id="0">
    <w:p w:rsidR="004C2CB4" w:rsidRDefault="004C2CB4" w:rsidP="005B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264572"/>
      <w:docPartObj>
        <w:docPartGallery w:val="Page Numbers (Top of Page)"/>
        <w:docPartUnique/>
      </w:docPartObj>
    </w:sdtPr>
    <w:sdtEndPr>
      <w:rPr>
        <w:noProof/>
      </w:rPr>
    </w:sdtEndPr>
    <w:sdtContent>
      <w:p w:rsidR="005B0BCD" w:rsidRDefault="005B0BCD">
        <w:pPr>
          <w:pStyle w:val="Header"/>
          <w:jc w:val="center"/>
        </w:pPr>
        <w:r>
          <w:fldChar w:fldCharType="begin"/>
        </w:r>
        <w:r>
          <w:instrText xml:space="preserve"> PAGE   \* MERGEFORMAT </w:instrText>
        </w:r>
        <w:r>
          <w:fldChar w:fldCharType="separate"/>
        </w:r>
        <w:r w:rsidR="006B5C5D">
          <w:rPr>
            <w:noProof/>
          </w:rPr>
          <w:t>2</w:t>
        </w:r>
        <w:r>
          <w:rPr>
            <w:noProof/>
          </w:rPr>
          <w:fldChar w:fldCharType="end"/>
        </w:r>
      </w:p>
    </w:sdtContent>
  </w:sdt>
  <w:p w:rsidR="005B0BCD" w:rsidRDefault="005B0B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35DF"/>
    <w:multiLevelType w:val="hybridMultilevel"/>
    <w:tmpl w:val="F6B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F"/>
    <w:rsid w:val="00002F0D"/>
    <w:rsid w:val="00167700"/>
    <w:rsid w:val="00174BC2"/>
    <w:rsid w:val="001A57B7"/>
    <w:rsid w:val="001D756F"/>
    <w:rsid w:val="0022551B"/>
    <w:rsid w:val="00241DD8"/>
    <w:rsid w:val="002F2D9B"/>
    <w:rsid w:val="003B381A"/>
    <w:rsid w:val="003E5C4D"/>
    <w:rsid w:val="004B5C19"/>
    <w:rsid w:val="004C2CB4"/>
    <w:rsid w:val="004C350A"/>
    <w:rsid w:val="004F2E73"/>
    <w:rsid w:val="0059245A"/>
    <w:rsid w:val="005B0BCD"/>
    <w:rsid w:val="00623709"/>
    <w:rsid w:val="006424B5"/>
    <w:rsid w:val="006A52DD"/>
    <w:rsid w:val="006B5C5D"/>
    <w:rsid w:val="006C20FB"/>
    <w:rsid w:val="007940CB"/>
    <w:rsid w:val="00804BED"/>
    <w:rsid w:val="008C77CB"/>
    <w:rsid w:val="008F3060"/>
    <w:rsid w:val="009A1604"/>
    <w:rsid w:val="009A4EDF"/>
    <w:rsid w:val="00AB25E9"/>
    <w:rsid w:val="00AD517C"/>
    <w:rsid w:val="00B43AB6"/>
    <w:rsid w:val="00BE037D"/>
    <w:rsid w:val="00C00A22"/>
    <w:rsid w:val="00C1247F"/>
    <w:rsid w:val="00C34854"/>
    <w:rsid w:val="00CA167D"/>
    <w:rsid w:val="00DF7380"/>
    <w:rsid w:val="00E62D32"/>
    <w:rsid w:val="00E73C8C"/>
    <w:rsid w:val="00F02D3F"/>
    <w:rsid w:val="00F5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427A7-3A41-44AB-8DA9-7A9F49B9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6F"/>
    <w:pPr>
      <w:ind w:left="720"/>
      <w:contextualSpacing/>
    </w:pPr>
  </w:style>
  <w:style w:type="character" w:styleId="Hyperlink">
    <w:name w:val="Hyperlink"/>
    <w:basedOn w:val="DefaultParagraphFont"/>
    <w:uiPriority w:val="99"/>
    <w:semiHidden/>
    <w:unhideWhenUsed/>
    <w:rsid w:val="008C77CB"/>
    <w:rPr>
      <w:color w:val="0000FF"/>
      <w:u w:val="single"/>
    </w:rPr>
  </w:style>
  <w:style w:type="table" w:styleId="TableGrid">
    <w:name w:val="Table Grid"/>
    <w:basedOn w:val="TableNormal"/>
    <w:uiPriority w:val="59"/>
    <w:rsid w:val="0079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CD"/>
  </w:style>
  <w:style w:type="paragraph" w:styleId="Footer">
    <w:name w:val="footer"/>
    <w:basedOn w:val="Normal"/>
    <w:link w:val="FooterChar"/>
    <w:uiPriority w:val="99"/>
    <w:unhideWhenUsed/>
    <w:rsid w:val="005B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25</cp:revision>
  <cp:lastPrinted>2019-05-27T09:15:00Z</cp:lastPrinted>
  <dcterms:created xsi:type="dcterms:W3CDTF">2024-03-15T08:42:00Z</dcterms:created>
  <dcterms:modified xsi:type="dcterms:W3CDTF">2024-03-26T02:15:00Z</dcterms:modified>
</cp:coreProperties>
</file>